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CEA" w:rsidRDefault="003756B7" w:rsidP="003756B7">
      <w:pPr>
        <w:pStyle w:val="Normal1"/>
        <w:jc w:val="center"/>
        <w:rPr>
          <w:b/>
          <w:i/>
          <w:noProof/>
          <w:sz w:val="32"/>
        </w:rPr>
      </w:pPr>
      <w:bookmarkStart w:id="0" w:name="_GoBack"/>
      <w:bookmarkEnd w:id="0"/>
      <w:r w:rsidRPr="003756B7">
        <w:rPr>
          <w:b/>
          <w:i/>
          <w:noProof/>
          <w:sz w:val="32"/>
        </w:rPr>
        <w:drawing>
          <wp:anchor distT="0" distB="0" distL="114300" distR="114300" simplePos="0" relativeHeight="251658240" behindDoc="0" locked="0" layoutInCell="0" hidden="0" allowOverlap="0" wp14:anchorId="2FCBCA39" wp14:editId="3819BF21">
            <wp:simplePos x="0" y="0"/>
            <wp:positionH relativeFrom="margin">
              <wp:posOffset>4483100</wp:posOffset>
            </wp:positionH>
            <wp:positionV relativeFrom="paragraph">
              <wp:posOffset>-698499</wp:posOffset>
            </wp:positionV>
            <wp:extent cx="1739900" cy="685800"/>
            <wp:effectExtent l="0" t="0" r="0" b="0"/>
            <wp:wrapNone/>
            <wp:docPr id="6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</w:rPr>
        <w:t>Think Like a Scien</w:t>
      </w:r>
      <w:r w:rsidRPr="003756B7">
        <w:rPr>
          <w:b/>
          <w:i/>
          <w:noProof/>
          <w:sz w:val="32"/>
        </w:rPr>
        <w:t>tist – Skills – Review sheets</w:t>
      </w:r>
    </w:p>
    <w:p w:rsidR="003756B7" w:rsidRPr="003756B7" w:rsidRDefault="003756B7" w:rsidP="003756B7">
      <w:pPr>
        <w:pStyle w:val="Normal1"/>
        <w:rPr>
          <w:b/>
          <w:sz w:val="24"/>
        </w:rPr>
      </w:pPr>
      <w:r w:rsidRPr="003756B7">
        <w:rPr>
          <w:b/>
          <w:noProof/>
          <w:sz w:val="24"/>
          <w:highlight w:val="yellow"/>
        </w:rPr>
        <w:t>DEFINE these vocabulary terms in your own words (you may use your resources):</w:t>
      </w:r>
    </w:p>
    <w:tbl>
      <w:tblPr>
        <w:tblStyle w:val="a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90"/>
      </w:tblGrid>
      <w:tr w:rsidR="00D60CEA">
        <w:tc>
          <w:tcPr>
            <w:tcW w:w="226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t>Observe</w:t>
            </w:r>
          </w:p>
          <w:p w:rsidR="00D60CEA" w:rsidRDefault="00D60CEA">
            <w:pPr>
              <w:pStyle w:val="Normal1"/>
              <w:spacing w:after="0" w:line="240" w:lineRule="auto"/>
            </w:pPr>
          </w:p>
        </w:tc>
        <w:tc>
          <w:tcPr>
            <w:tcW w:w="7290" w:type="dxa"/>
          </w:tcPr>
          <w:p w:rsidR="00D60CEA" w:rsidRDefault="00D60CEA">
            <w:pPr>
              <w:pStyle w:val="Normal1"/>
              <w:spacing w:after="0" w:line="240" w:lineRule="auto"/>
            </w:pPr>
          </w:p>
        </w:tc>
      </w:tr>
      <w:tr w:rsidR="00D60CEA">
        <w:tc>
          <w:tcPr>
            <w:tcW w:w="226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t>Qualitative Observations</w:t>
            </w:r>
          </w:p>
        </w:tc>
        <w:tc>
          <w:tcPr>
            <w:tcW w:w="7290" w:type="dxa"/>
          </w:tcPr>
          <w:p w:rsidR="00D60CEA" w:rsidRDefault="00D60CEA">
            <w:pPr>
              <w:pStyle w:val="Normal1"/>
              <w:spacing w:after="0" w:line="240" w:lineRule="auto"/>
            </w:pPr>
          </w:p>
        </w:tc>
      </w:tr>
      <w:tr w:rsidR="00D60CEA">
        <w:tc>
          <w:tcPr>
            <w:tcW w:w="226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t>Quantitative Observations</w:t>
            </w:r>
          </w:p>
        </w:tc>
        <w:tc>
          <w:tcPr>
            <w:tcW w:w="7290" w:type="dxa"/>
          </w:tcPr>
          <w:p w:rsidR="00D60CEA" w:rsidRDefault="00D60CEA">
            <w:pPr>
              <w:pStyle w:val="Normal1"/>
              <w:spacing w:after="0" w:line="240" w:lineRule="auto"/>
            </w:pPr>
          </w:p>
        </w:tc>
      </w:tr>
      <w:tr w:rsidR="00D60CEA">
        <w:tc>
          <w:tcPr>
            <w:tcW w:w="226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t>Inferring</w:t>
            </w:r>
          </w:p>
          <w:p w:rsidR="00D60CEA" w:rsidRDefault="00D60CEA">
            <w:pPr>
              <w:pStyle w:val="Normal1"/>
              <w:spacing w:after="0" w:line="240" w:lineRule="auto"/>
            </w:pPr>
          </w:p>
        </w:tc>
        <w:tc>
          <w:tcPr>
            <w:tcW w:w="7290" w:type="dxa"/>
          </w:tcPr>
          <w:p w:rsidR="00D60CEA" w:rsidRDefault="00D60CEA">
            <w:pPr>
              <w:pStyle w:val="Normal1"/>
              <w:spacing w:after="0" w:line="240" w:lineRule="auto"/>
            </w:pPr>
          </w:p>
        </w:tc>
      </w:tr>
      <w:tr w:rsidR="00D60CEA">
        <w:tc>
          <w:tcPr>
            <w:tcW w:w="226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t>Prediction</w:t>
            </w:r>
          </w:p>
          <w:p w:rsidR="00D60CEA" w:rsidRDefault="00D60CEA">
            <w:pPr>
              <w:pStyle w:val="Normal1"/>
              <w:spacing w:after="0" w:line="240" w:lineRule="auto"/>
            </w:pPr>
          </w:p>
        </w:tc>
        <w:tc>
          <w:tcPr>
            <w:tcW w:w="7290" w:type="dxa"/>
          </w:tcPr>
          <w:p w:rsidR="00D60CEA" w:rsidRDefault="00D60CEA">
            <w:pPr>
              <w:pStyle w:val="Normal1"/>
              <w:spacing w:after="0" w:line="240" w:lineRule="auto"/>
            </w:pPr>
          </w:p>
        </w:tc>
      </w:tr>
      <w:tr w:rsidR="00D60CEA">
        <w:tc>
          <w:tcPr>
            <w:tcW w:w="226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t>Classify</w:t>
            </w:r>
          </w:p>
          <w:p w:rsidR="00D60CEA" w:rsidRDefault="00D60CEA">
            <w:pPr>
              <w:pStyle w:val="Normal1"/>
              <w:spacing w:after="0" w:line="240" w:lineRule="auto"/>
            </w:pPr>
          </w:p>
        </w:tc>
        <w:tc>
          <w:tcPr>
            <w:tcW w:w="7290" w:type="dxa"/>
          </w:tcPr>
          <w:p w:rsidR="00D60CEA" w:rsidRDefault="00D60CEA">
            <w:pPr>
              <w:pStyle w:val="Normal1"/>
              <w:spacing w:after="0" w:line="240" w:lineRule="auto"/>
            </w:pPr>
          </w:p>
        </w:tc>
      </w:tr>
      <w:tr w:rsidR="00D60CEA">
        <w:tc>
          <w:tcPr>
            <w:tcW w:w="226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t>Make models</w:t>
            </w:r>
          </w:p>
          <w:p w:rsidR="00D60CEA" w:rsidRDefault="00D60CEA">
            <w:pPr>
              <w:pStyle w:val="Normal1"/>
              <w:spacing w:after="0" w:line="240" w:lineRule="auto"/>
            </w:pPr>
          </w:p>
        </w:tc>
        <w:tc>
          <w:tcPr>
            <w:tcW w:w="7290" w:type="dxa"/>
          </w:tcPr>
          <w:p w:rsidR="00D60CEA" w:rsidRDefault="00D60CEA">
            <w:pPr>
              <w:pStyle w:val="Normal1"/>
              <w:spacing w:after="0" w:line="240" w:lineRule="auto"/>
            </w:pPr>
          </w:p>
        </w:tc>
      </w:tr>
    </w:tbl>
    <w:p w:rsidR="00D60CEA" w:rsidRDefault="00D60CEA">
      <w:pPr>
        <w:pStyle w:val="Normal1"/>
        <w:rPr>
          <w:noProof/>
        </w:rPr>
      </w:pPr>
    </w:p>
    <w:p w:rsidR="003756B7" w:rsidRDefault="003756B7">
      <w:pPr>
        <w:pStyle w:val="Normal1"/>
        <w:rPr>
          <w:noProof/>
        </w:rPr>
      </w:pPr>
    </w:p>
    <w:p w:rsidR="003756B7" w:rsidRDefault="003756B7">
      <w:pPr>
        <w:pStyle w:val="Normal1"/>
        <w:rPr>
          <w:noProof/>
        </w:rPr>
      </w:pPr>
    </w:p>
    <w:p w:rsidR="003756B7" w:rsidRPr="003756B7" w:rsidRDefault="003756B7">
      <w:pPr>
        <w:pStyle w:val="Normal1"/>
        <w:rPr>
          <w:b/>
        </w:rPr>
      </w:pPr>
      <w:r w:rsidRPr="003756B7">
        <w:rPr>
          <w:b/>
          <w:noProof/>
          <w:highlight w:val="yellow"/>
        </w:rPr>
        <w:t>WRITE one vocabulary word from above next to each example: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988"/>
      </w:tblGrid>
      <w:tr w:rsidR="00D60CEA">
        <w:tc>
          <w:tcPr>
            <w:tcW w:w="6588" w:type="dxa"/>
          </w:tcPr>
          <w:p w:rsidR="00D60CEA" w:rsidRDefault="003756B7">
            <w:pPr>
              <w:pStyle w:val="Normal1"/>
            </w:pPr>
            <w:r>
              <w:rPr>
                <w:b/>
              </w:rPr>
              <w:t>Example</w:t>
            </w:r>
          </w:p>
        </w:tc>
        <w:tc>
          <w:tcPr>
            <w:tcW w:w="2988" w:type="dxa"/>
          </w:tcPr>
          <w:p w:rsidR="00D60CEA" w:rsidRDefault="003756B7">
            <w:pPr>
              <w:pStyle w:val="Normal1"/>
            </w:pPr>
            <w:r>
              <w:rPr>
                <w:b/>
              </w:rPr>
              <w:t>Thinking Skill</w:t>
            </w:r>
          </w:p>
        </w:tc>
      </w:tr>
      <w:tr w:rsidR="00D60CEA">
        <w:tc>
          <w:tcPr>
            <w:tcW w:w="6588" w:type="dxa"/>
          </w:tcPr>
          <w:p w:rsidR="00D60CEA" w:rsidRDefault="003756B7">
            <w:pPr>
              <w:pStyle w:val="Normal1"/>
              <w:numPr>
                <w:ilvl w:val="0"/>
                <w:numId w:val="1"/>
              </w:numPr>
              <w:ind w:hanging="359"/>
            </w:pPr>
            <w:r>
              <w:t xml:space="preserve"> Sarah groups the flowers she sees into categories based on what they look like.</w:t>
            </w:r>
          </w:p>
        </w:tc>
        <w:tc>
          <w:tcPr>
            <w:tcW w:w="2988" w:type="dxa"/>
          </w:tcPr>
          <w:p w:rsidR="00D60CEA" w:rsidRDefault="00D60CEA">
            <w:pPr>
              <w:pStyle w:val="Normal1"/>
            </w:pPr>
          </w:p>
        </w:tc>
      </w:tr>
      <w:tr w:rsidR="00D60CEA">
        <w:tc>
          <w:tcPr>
            <w:tcW w:w="6588" w:type="dxa"/>
          </w:tcPr>
          <w:p w:rsidR="00D60CEA" w:rsidRDefault="003756B7">
            <w:pPr>
              <w:pStyle w:val="Normal1"/>
              <w:numPr>
                <w:ilvl w:val="0"/>
                <w:numId w:val="1"/>
              </w:numPr>
              <w:ind w:hanging="359"/>
            </w:pPr>
            <w:r>
              <w:t>Sarah observed that there were 22 flowers in the garden.</w:t>
            </w:r>
          </w:p>
        </w:tc>
        <w:tc>
          <w:tcPr>
            <w:tcW w:w="2988" w:type="dxa"/>
          </w:tcPr>
          <w:p w:rsidR="00D60CEA" w:rsidRDefault="00D60CEA">
            <w:pPr>
              <w:pStyle w:val="Normal1"/>
            </w:pPr>
          </w:p>
        </w:tc>
      </w:tr>
      <w:tr w:rsidR="00D60CEA">
        <w:tc>
          <w:tcPr>
            <w:tcW w:w="6588" w:type="dxa"/>
          </w:tcPr>
          <w:p w:rsidR="00D60CEA" w:rsidRDefault="003756B7">
            <w:pPr>
              <w:pStyle w:val="Normal1"/>
              <w:numPr>
                <w:ilvl w:val="0"/>
                <w:numId w:val="1"/>
              </w:numPr>
              <w:ind w:hanging="359"/>
            </w:pPr>
            <w:r>
              <w:t xml:space="preserve"> Sarah noticed some caterpillars on some of the leaves and decided that was how the leaves got holes in them.</w:t>
            </w:r>
          </w:p>
        </w:tc>
        <w:tc>
          <w:tcPr>
            <w:tcW w:w="2988" w:type="dxa"/>
          </w:tcPr>
          <w:p w:rsidR="00D60CEA" w:rsidRDefault="00D60CEA">
            <w:pPr>
              <w:pStyle w:val="Normal1"/>
            </w:pPr>
          </w:p>
        </w:tc>
      </w:tr>
      <w:tr w:rsidR="00D60CEA">
        <w:tc>
          <w:tcPr>
            <w:tcW w:w="6588" w:type="dxa"/>
          </w:tcPr>
          <w:p w:rsidR="00D60CEA" w:rsidRDefault="003756B7">
            <w:pPr>
              <w:pStyle w:val="Normal1"/>
              <w:numPr>
                <w:ilvl w:val="0"/>
                <w:numId w:val="1"/>
              </w:numPr>
              <w:ind w:hanging="359"/>
            </w:pPr>
            <w:r>
              <w:t>Sarah sketched a diagram of each flower in her notebook.</w:t>
            </w:r>
          </w:p>
        </w:tc>
        <w:tc>
          <w:tcPr>
            <w:tcW w:w="2988" w:type="dxa"/>
          </w:tcPr>
          <w:p w:rsidR="00D60CEA" w:rsidRDefault="00D60CEA">
            <w:pPr>
              <w:pStyle w:val="Normal1"/>
            </w:pPr>
          </w:p>
        </w:tc>
      </w:tr>
      <w:tr w:rsidR="00D60CEA">
        <w:tc>
          <w:tcPr>
            <w:tcW w:w="6588" w:type="dxa"/>
          </w:tcPr>
          <w:p w:rsidR="00D60CEA" w:rsidRDefault="003756B7">
            <w:pPr>
              <w:pStyle w:val="Normal1"/>
              <w:numPr>
                <w:ilvl w:val="0"/>
                <w:numId w:val="1"/>
              </w:numPr>
              <w:ind w:hanging="359"/>
            </w:pPr>
            <w:r>
              <w:t xml:space="preserve"> Sarah saw on the news that the next week was not going to have any rain, and she guessed that the flowers may get very dry.</w:t>
            </w:r>
          </w:p>
        </w:tc>
        <w:tc>
          <w:tcPr>
            <w:tcW w:w="2988" w:type="dxa"/>
          </w:tcPr>
          <w:p w:rsidR="00D60CEA" w:rsidRDefault="00D60CEA">
            <w:pPr>
              <w:pStyle w:val="Normal1"/>
            </w:pPr>
          </w:p>
        </w:tc>
      </w:tr>
      <w:tr w:rsidR="00D60CEA">
        <w:tc>
          <w:tcPr>
            <w:tcW w:w="6588" w:type="dxa"/>
          </w:tcPr>
          <w:p w:rsidR="00D60CEA" w:rsidRDefault="003756B7">
            <w:pPr>
              <w:pStyle w:val="Normal1"/>
              <w:numPr>
                <w:ilvl w:val="0"/>
                <w:numId w:val="1"/>
              </w:numPr>
              <w:ind w:hanging="359"/>
            </w:pPr>
            <w:r>
              <w:t xml:space="preserve"> Sarah observed that the flowers smelled very sweet and fragrant.</w:t>
            </w:r>
          </w:p>
        </w:tc>
        <w:tc>
          <w:tcPr>
            <w:tcW w:w="2988" w:type="dxa"/>
          </w:tcPr>
          <w:p w:rsidR="00D60CEA" w:rsidRDefault="00D60CEA">
            <w:pPr>
              <w:pStyle w:val="Normal1"/>
            </w:pPr>
          </w:p>
        </w:tc>
      </w:tr>
    </w:tbl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Pr="003756B7" w:rsidRDefault="003756B7">
      <w:pPr>
        <w:pStyle w:val="Normal1"/>
        <w:rPr>
          <w:b/>
          <w:noProof/>
          <w:highlight w:val="yellow"/>
        </w:rPr>
      </w:pPr>
      <w:r w:rsidRPr="003756B7">
        <w:rPr>
          <w:b/>
          <w:noProof/>
          <w:highlight w:val="yellow"/>
        </w:rPr>
        <w:lastRenderedPageBreak/>
        <w:t>MAKE 3 of each type of inference</w:t>
      </w:r>
    </w:p>
    <w:p w:rsidR="003756B7" w:rsidRPr="003756B7" w:rsidRDefault="003756B7">
      <w:pPr>
        <w:pStyle w:val="Normal1"/>
        <w:rPr>
          <w:b/>
          <w:noProof/>
          <w:highlight w:val="yellow"/>
        </w:rPr>
      </w:pPr>
      <w:r w:rsidRPr="003756B7">
        <w:rPr>
          <w:b/>
          <w:noProof/>
          <w:highlight w:val="yellow"/>
        </w:rPr>
        <w:t>MAKE 2 inferences</w:t>
      </w:r>
    </w:p>
    <w:p w:rsidR="003756B7" w:rsidRPr="003756B7" w:rsidRDefault="003756B7">
      <w:pPr>
        <w:pStyle w:val="Normal1"/>
        <w:rPr>
          <w:b/>
        </w:rPr>
      </w:pPr>
      <w:r w:rsidRPr="003756B7">
        <w:rPr>
          <w:b/>
          <w:noProof/>
          <w:highlight w:val="yellow"/>
        </w:rPr>
        <w:t>MAKE 2 predictions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60CEA">
        <w:trPr>
          <w:trHeight w:val="4660"/>
        </w:trPr>
        <w:tc>
          <w:tcPr>
            <w:tcW w:w="4788" w:type="dxa"/>
          </w:tcPr>
          <w:p w:rsidR="00D60CEA" w:rsidRDefault="003756B7">
            <w:pPr>
              <w:pStyle w:val="Normal1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875280" cy="2863850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280" cy="286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60CEA" w:rsidRDefault="00D60CEA">
            <w:pPr>
              <w:pStyle w:val="Normal1"/>
              <w:widowControl w:val="0"/>
              <w:spacing w:after="0"/>
            </w:pPr>
          </w:p>
        </w:tc>
      </w:tr>
      <w:tr w:rsidR="00D60CEA">
        <w:tc>
          <w:tcPr>
            <w:tcW w:w="478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rPr>
                <w:sz w:val="24"/>
              </w:rPr>
              <w:t>Qualitative</w:t>
            </w:r>
          </w:p>
        </w:tc>
        <w:tc>
          <w:tcPr>
            <w:tcW w:w="478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rPr>
                <w:sz w:val="24"/>
              </w:rPr>
              <w:t>Quantitative</w:t>
            </w:r>
          </w:p>
        </w:tc>
      </w:tr>
      <w:tr w:rsidR="00D60CEA">
        <w:tc>
          <w:tcPr>
            <w:tcW w:w="478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rPr>
                <w:sz w:val="28"/>
              </w:rPr>
              <w:t>1)</w:t>
            </w:r>
          </w:p>
          <w:p w:rsidR="00D60CEA" w:rsidRDefault="003756B7">
            <w:pPr>
              <w:pStyle w:val="Normal1"/>
              <w:spacing w:after="0" w:line="240" w:lineRule="auto"/>
            </w:pPr>
            <w:r>
              <w:rPr>
                <w:sz w:val="28"/>
              </w:rPr>
              <w:t>2)</w:t>
            </w:r>
          </w:p>
          <w:p w:rsidR="00D60CEA" w:rsidRDefault="003756B7">
            <w:pPr>
              <w:pStyle w:val="Normal1"/>
              <w:spacing w:after="0" w:line="240" w:lineRule="auto"/>
            </w:pPr>
            <w:r>
              <w:rPr>
                <w:sz w:val="28"/>
              </w:rPr>
              <w:t>3)</w:t>
            </w:r>
          </w:p>
        </w:tc>
        <w:tc>
          <w:tcPr>
            <w:tcW w:w="478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rPr>
                <w:sz w:val="28"/>
              </w:rPr>
              <w:t>1)</w:t>
            </w:r>
          </w:p>
          <w:p w:rsidR="00D60CEA" w:rsidRDefault="003756B7">
            <w:pPr>
              <w:pStyle w:val="Normal1"/>
              <w:spacing w:after="0" w:line="240" w:lineRule="auto"/>
            </w:pPr>
            <w:r>
              <w:rPr>
                <w:sz w:val="28"/>
              </w:rPr>
              <w:t>2)</w:t>
            </w:r>
          </w:p>
          <w:p w:rsidR="00D60CEA" w:rsidRDefault="003756B7">
            <w:pPr>
              <w:pStyle w:val="Normal1"/>
              <w:spacing w:after="0" w:line="240" w:lineRule="auto"/>
            </w:pPr>
            <w:r>
              <w:rPr>
                <w:sz w:val="28"/>
              </w:rPr>
              <w:t>3)</w:t>
            </w:r>
          </w:p>
        </w:tc>
      </w:tr>
      <w:tr w:rsidR="00D60CEA">
        <w:tc>
          <w:tcPr>
            <w:tcW w:w="478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rPr>
                <w:sz w:val="24"/>
              </w:rPr>
              <w:t>Make inference:</w:t>
            </w:r>
          </w:p>
          <w:p w:rsidR="00D60CEA" w:rsidRDefault="00D60CEA">
            <w:pPr>
              <w:pStyle w:val="Normal1"/>
              <w:spacing w:after="0" w:line="240" w:lineRule="auto"/>
            </w:pPr>
          </w:p>
          <w:p w:rsidR="00D60CEA" w:rsidRDefault="00D60CEA">
            <w:pPr>
              <w:pStyle w:val="Normal1"/>
              <w:spacing w:after="0" w:line="240" w:lineRule="auto"/>
            </w:pPr>
          </w:p>
        </w:tc>
        <w:tc>
          <w:tcPr>
            <w:tcW w:w="4788" w:type="dxa"/>
          </w:tcPr>
          <w:p w:rsidR="00D60CEA" w:rsidRDefault="00D60CEA">
            <w:pPr>
              <w:pStyle w:val="Normal1"/>
              <w:widowControl w:val="0"/>
              <w:spacing w:after="0"/>
            </w:pPr>
          </w:p>
        </w:tc>
      </w:tr>
      <w:tr w:rsidR="00D60CEA">
        <w:tc>
          <w:tcPr>
            <w:tcW w:w="4788" w:type="dxa"/>
          </w:tcPr>
          <w:p w:rsidR="00D60CEA" w:rsidRDefault="003756B7">
            <w:pPr>
              <w:pStyle w:val="Normal1"/>
              <w:spacing w:after="0" w:line="240" w:lineRule="auto"/>
            </w:pPr>
            <w:r>
              <w:rPr>
                <w:sz w:val="24"/>
              </w:rPr>
              <w:t>Make a prediction:</w:t>
            </w:r>
          </w:p>
          <w:p w:rsidR="00D60CEA" w:rsidRDefault="00D60CEA">
            <w:pPr>
              <w:pStyle w:val="Normal1"/>
              <w:spacing w:after="0" w:line="240" w:lineRule="auto"/>
            </w:pPr>
          </w:p>
          <w:p w:rsidR="00D60CEA" w:rsidRDefault="00D60CEA">
            <w:pPr>
              <w:pStyle w:val="Normal1"/>
              <w:spacing w:after="0" w:line="240" w:lineRule="auto"/>
            </w:pPr>
          </w:p>
        </w:tc>
        <w:tc>
          <w:tcPr>
            <w:tcW w:w="4788" w:type="dxa"/>
          </w:tcPr>
          <w:p w:rsidR="00D60CEA" w:rsidRDefault="00D60CEA">
            <w:pPr>
              <w:pStyle w:val="Normal1"/>
              <w:widowControl w:val="0"/>
              <w:spacing w:after="0"/>
            </w:pPr>
          </w:p>
        </w:tc>
      </w:tr>
    </w:tbl>
    <w:p w:rsidR="003756B7" w:rsidRDefault="003756B7">
      <w:pPr>
        <w:pStyle w:val="Normal1"/>
      </w:pPr>
    </w:p>
    <w:p w:rsidR="00D60CEA" w:rsidRPr="003756B7" w:rsidRDefault="003756B7">
      <w:pPr>
        <w:pStyle w:val="Normal1"/>
        <w:rPr>
          <w:b/>
        </w:rPr>
      </w:pPr>
      <w:r w:rsidRPr="003756B7">
        <w:rPr>
          <w:noProof/>
          <w:highlight w:val="yellow"/>
        </w:rPr>
        <w:drawing>
          <wp:anchor distT="0" distB="0" distL="114300" distR="114300" simplePos="0" relativeHeight="251663360" behindDoc="0" locked="0" layoutInCell="1" hidden="0" allowOverlap="0" wp14:anchorId="2DB629AD" wp14:editId="4069B07B">
            <wp:simplePos x="0" y="0"/>
            <wp:positionH relativeFrom="margin">
              <wp:posOffset>4000500</wp:posOffset>
            </wp:positionH>
            <wp:positionV relativeFrom="paragraph">
              <wp:posOffset>105410</wp:posOffset>
            </wp:positionV>
            <wp:extent cx="2465070" cy="2397760"/>
            <wp:effectExtent l="0" t="0" r="0" b="0"/>
            <wp:wrapNone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239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756B7">
        <w:rPr>
          <w:b/>
          <w:highlight w:val="yellow"/>
        </w:rPr>
        <w:t>ANSWER the questions about the graph – MAKE a prediction</w:t>
      </w:r>
    </w:p>
    <w:p w:rsidR="00D60CEA" w:rsidRPr="003756B7" w:rsidRDefault="003756B7">
      <w:pPr>
        <w:pStyle w:val="Normal1"/>
        <w:numPr>
          <w:ilvl w:val="0"/>
          <w:numId w:val="2"/>
        </w:numPr>
        <w:tabs>
          <w:tab w:val="left" w:pos="630"/>
        </w:tabs>
        <w:ind w:hanging="359"/>
      </w:pPr>
      <w:r>
        <w:rPr>
          <w:sz w:val="24"/>
        </w:rPr>
        <w:t>What country eats the most strawberries?</w:t>
      </w:r>
    </w:p>
    <w:p w:rsidR="003756B7" w:rsidRDefault="003756B7" w:rsidP="003756B7">
      <w:pPr>
        <w:pStyle w:val="Normal1"/>
        <w:tabs>
          <w:tab w:val="left" w:pos="630"/>
        </w:tabs>
        <w:ind w:left="720"/>
      </w:pPr>
    </w:p>
    <w:p w:rsidR="00D60CEA" w:rsidRDefault="003756B7">
      <w:pPr>
        <w:pStyle w:val="Normal1"/>
        <w:numPr>
          <w:ilvl w:val="0"/>
          <w:numId w:val="2"/>
        </w:numPr>
        <w:tabs>
          <w:tab w:val="left" w:pos="630"/>
        </w:tabs>
        <w:ind w:hanging="359"/>
      </w:pPr>
      <w:r>
        <w:rPr>
          <w:sz w:val="24"/>
        </w:rPr>
        <w:t>Do you think this graph would look different in January?</w:t>
      </w:r>
    </w:p>
    <w:p w:rsidR="00D60CEA" w:rsidRDefault="003756B7">
      <w:pPr>
        <w:pStyle w:val="Normal1"/>
        <w:tabs>
          <w:tab w:val="left" w:pos="630"/>
        </w:tabs>
        <w:ind w:left="720"/>
      </w:pPr>
      <w:r>
        <w:rPr>
          <w:sz w:val="24"/>
        </w:rPr>
        <w:t>Why or why not?</w:t>
      </w:r>
    </w:p>
    <w:p w:rsidR="00D60CEA" w:rsidRDefault="00D60CEA">
      <w:pPr>
        <w:pStyle w:val="Normal1"/>
        <w:tabs>
          <w:tab w:val="left" w:pos="630"/>
        </w:tabs>
        <w:ind w:left="720"/>
      </w:pPr>
    </w:p>
    <w:p w:rsidR="00D60CEA" w:rsidRDefault="00D60CEA">
      <w:pPr>
        <w:pStyle w:val="Normal1"/>
        <w:tabs>
          <w:tab w:val="left" w:pos="630"/>
        </w:tabs>
        <w:ind w:left="720"/>
      </w:pPr>
    </w:p>
    <w:p w:rsidR="00D60CEA" w:rsidRDefault="003756B7">
      <w:pPr>
        <w:pStyle w:val="Normal1"/>
        <w:rPr>
          <w:b/>
          <w:noProof/>
        </w:rPr>
      </w:pPr>
      <w:r>
        <w:rPr>
          <w:b/>
          <w:noProof/>
        </w:rPr>
        <w:t>CLASSIFY these animals into categories – make sure you don’t make an “other” category and every animal MUST be included:</w:t>
      </w:r>
    </w:p>
    <w:p w:rsidR="003756B7" w:rsidRDefault="003756B7">
      <w:pPr>
        <w:pStyle w:val="Normal1"/>
        <w:rPr>
          <w:b/>
          <w:noProof/>
        </w:rPr>
      </w:pPr>
    </w:p>
    <w:p w:rsidR="003756B7" w:rsidRDefault="003756B7">
      <w:pPr>
        <w:pStyle w:val="Normal1"/>
        <w:rPr>
          <w:b/>
        </w:rPr>
      </w:pPr>
      <w:r>
        <w:rPr>
          <w:b/>
          <w:noProof/>
        </w:rPr>
        <w:drawing>
          <wp:inline distT="0" distB="0" distL="0" distR="0">
            <wp:extent cx="5711190" cy="5852160"/>
            <wp:effectExtent l="0" t="0" r="381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B7" w:rsidRDefault="003756B7">
      <w:pPr>
        <w:pStyle w:val="Normal1"/>
        <w:rPr>
          <w:b/>
        </w:rPr>
      </w:pPr>
    </w:p>
    <w:p w:rsidR="003756B7" w:rsidRDefault="003756B7">
      <w:pPr>
        <w:pStyle w:val="Normal1"/>
        <w:rPr>
          <w:b/>
        </w:rPr>
      </w:pPr>
    </w:p>
    <w:p w:rsidR="003756B7" w:rsidRDefault="003756B7">
      <w:pPr>
        <w:pStyle w:val="Normal1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780"/>
        <w:gridCol w:w="4248"/>
      </w:tblGrid>
      <w:tr w:rsidR="0027479D" w:rsidTr="0027479D">
        <w:tc>
          <w:tcPr>
            <w:tcW w:w="1548" w:type="dxa"/>
          </w:tcPr>
          <w:p w:rsidR="0027479D" w:rsidRPr="0027479D" w:rsidRDefault="0027479D" w:rsidP="0027479D">
            <w:pPr>
              <w:pStyle w:val="Normal1"/>
              <w:jc w:val="center"/>
              <w:rPr>
                <w:b/>
                <w:sz w:val="32"/>
              </w:rPr>
            </w:pPr>
            <w:r w:rsidRPr="0027479D">
              <w:rPr>
                <w:b/>
                <w:sz w:val="32"/>
              </w:rPr>
              <w:lastRenderedPageBreak/>
              <w:t>Skill</w:t>
            </w:r>
          </w:p>
        </w:tc>
        <w:tc>
          <w:tcPr>
            <w:tcW w:w="3780" w:type="dxa"/>
          </w:tcPr>
          <w:p w:rsidR="0027479D" w:rsidRPr="0027479D" w:rsidRDefault="0027479D" w:rsidP="0027479D">
            <w:pPr>
              <w:pStyle w:val="Normal1"/>
              <w:jc w:val="center"/>
              <w:rPr>
                <w:b/>
                <w:sz w:val="32"/>
              </w:rPr>
            </w:pPr>
            <w:r w:rsidRPr="0027479D">
              <w:rPr>
                <w:b/>
                <w:sz w:val="32"/>
              </w:rPr>
              <w:t>Example from your real life</w:t>
            </w:r>
          </w:p>
        </w:tc>
        <w:tc>
          <w:tcPr>
            <w:tcW w:w="4248" w:type="dxa"/>
          </w:tcPr>
          <w:p w:rsidR="0027479D" w:rsidRPr="0027479D" w:rsidRDefault="0027479D" w:rsidP="0027479D">
            <w:pPr>
              <w:pStyle w:val="Normal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Why this skill</w:t>
            </w:r>
            <w:r w:rsidRPr="0027479D">
              <w:rPr>
                <w:b/>
                <w:sz w:val="32"/>
              </w:rPr>
              <w:t xml:space="preserve"> is important to scientists</w:t>
            </w:r>
          </w:p>
        </w:tc>
      </w:tr>
      <w:tr w:rsidR="0027479D" w:rsidTr="0027479D">
        <w:tc>
          <w:tcPr>
            <w:tcW w:w="1548" w:type="dxa"/>
          </w:tcPr>
          <w:p w:rsidR="0027479D" w:rsidRDefault="0027479D">
            <w:pPr>
              <w:pStyle w:val="Normal1"/>
              <w:rPr>
                <w:b/>
              </w:rPr>
            </w:pPr>
            <w:r>
              <w:rPr>
                <w:b/>
              </w:rPr>
              <w:t>Observing</w:t>
            </w:r>
          </w:p>
        </w:tc>
        <w:tc>
          <w:tcPr>
            <w:tcW w:w="3780" w:type="dxa"/>
          </w:tcPr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</w:tc>
        <w:tc>
          <w:tcPr>
            <w:tcW w:w="4248" w:type="dxa"/>
          </w:tcPr>
          <w:p w:rsidR="0027479D" w:rsidRDefault="0027479D">
            <w:pPr>
              <w:pStyle w:val="Normal1"/>
              <w:rPr>
                <w:b/>
              </w:rPr>
            </w:pPr>
          </w:p>
        </w:tc>
      </w:tr>
      <w:tr w:rsidR="0027479D" w:rsidTr="0027479D">
        <w:tc>
          <w:tcPr>
            <w:tcW w:w="1548" w:type="dxa"/>
          </w:tcPr>
          <w:p w:rsidR="0027479D" w:rsidRDefault="0027479D">
            <w:pPr>
              <w:pStyle w:val="Normal1"/>
              <w:rPr>
                <w:b/>
              </w:rPr>
            </w:pPr>
            <w:r>
              <w:rPr>
                <w:b/>
              </w:rPr>
              <w:t>Inferring</w:t>
            </w:r>
          </w:p>
        </w:tc>
        <w:tc>
          <w:tcPr>
            <w:tcW w:w="3780" w:type="dxa"/>
          </w:tcPr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</w:tc>
        <w:tc>
          <w:tcPr>
            <w:tcW w:w="4248" w:type="dxa"/>
          </w:tcPr>
          <w:p w:rsidR="0027479D" w:rsidRDefault="0027479D">
            <w:pPr>
              <w:pStyle w:val="Normal1"/>
              <w:rPr>
                <w:b/>
              </w:rPr>
            </w:pPr>
          </w:p>
        </w:tc>
      </w:tr>
      <w:tr w:rsidR="0027479D" w:rsidTr="0027479D">
        <w:tc>
          <w:tcPr>
            <w:tcW w:w="1548" w:type="dxa"/>
          </w:tcPr>
          <w:p w:rsidR="0027479D" w:rsidRDefault="0027479D">
            <w:pPr>
              <w:pStyle w:val="Normal1"/>
              <w:rPr>
                <w:b/>
              </w:rPr>
            </w:pPr>
            <w:r>
              <w:rPr>
                <w:b/>
              </w:rPr>
              <w:t>Predicting</w:t>
            </w:r>
          </w:p>
        </w:tc>
        <w:tc>
          <w:tcPr>
            <w:tcW w:w="3780" w:type="dxa"/>
          </w:tcPr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</w:tc>
        <w:tc>
          <w:tcPr>
            <w:tcW w:w="4248" w:type="dxa"/>
          </w:tcPr>
          <w:p w:rsidR="0027479D" w:rsidRDefault="0027479D">
            <w:pPr>
              <w:pStyle w:val="Normal1"/>
              <w:rPr>
                <w:b/>
              </w:rPr>
            </w:pPr>
          </w:p>
        </w:tc>
      </w:tr>
      <w:tr w:rsidR="0027479D" w:rsidTr="0027479D">
        <w:tc>
          <w:tcPr>
            <w:tcW w:w="1548" w:type="dxa"/>
          </w:tcPr>
          <w:p w:rsidR="0027479D" w:rsidRDefault="0027479D">
            <w:pPr>
              <w:pStyle w:val="Normal1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3780" w:type="dxa"/>
          </w:tcPr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</w:tc>
        <w:tc>
          <w:tcPr>
            <w:tcW w:w="4248" w:type="dxa"/>
          </w:tcPr>
          <w:p w:rsidR="0027479D" w:rsidRDefault="0027479D">
            <w:pPr>
              <w:pStyle w:val="Normal1"/>
              <w:rPr>
                <w:b/>
              </w:rPr>
            </w:pPr>
          </w:p>
        </w:tc>
      </w:tr>
      <w:tr w:rsidR="0027479D" w:rsidTr="0027479D">
        <w:tc>
          <w:tcPr>
            <w:tcW w:w="1548" w:type="dxa"/>
          </w:tcPr>
          <w:p w:rsidR="0027479D" w:rsidRDefault="0027479D">
            <w:pPr>
              <w:pStyle w:val="Normal1"/>
              <w:rPr>
                <w:b/>
              </w:rPr>
            </w:pPr>
            <w:r>
              <w:rPr>
                <w:b/>
              </w:rPr>
              <w:t>Making models</w:t>
            </w:r>
          </w:p>
        </w:tc>
        <w:tc>
          <w:tcPr>
            <w:tcW w:w="3780" w:type="dxa"/>
          </w:tcPr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  <w:p w:rsidR="0027479D" w:rsidRDefault="0027479D">
            <w:pPr>
              <w:pStyle w:val="Normal1"/>
              <w:rPr>
                <w:b/>
              </w:rPr>
            </w:pPr>
          </w:p>
        </w:tc>
        <w:tc>
          <w:tcPr>
            <w:tcW w:w="4248" w:type="dxa"/>
          </w:tcPr>
          <w:p w:rsidR="0027479D" w:rsidRDefault="0027479D">
            <w:pPr>
              <w:pStyle w:val="Normal1"/>
              <w:rPr>
                <w:b/>
              </w:rPr>
            </w:pPr>
          </w:p>
        </w:tc>
      </w:tr>
    </w:tbl>
    <w:p w:rsidR="003756B7" w:rsidRPr="003756B7" w:rsidRDefault="003756B7">
      <w:pPr>
        <w:pStyle w:val="Normal1"/>
        <w:rPr>
          <w:b/>
        </w:rPr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</w:pPr>
    </w:p>
    <w:p w:rsidR="00D60CEA" w:rsidRDefault="00D60CEA">
      <w:pPr>
        <w:pStyle w:val="Normal1"/>
        <w:tabs>
          <w:tab w:val="left" w:pos="2820"/>
        </w:tabs>
      </w:pPr>
    </w:p>
    <w:sectPr w:rsidR="00D60C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1E57"/>
    <w:multiLevelType w:val="multilevel"/>
    <w:tmpl w:val="285E0CA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AC42362"/>
    <w:multiLevelType w:val="multilevel"/>
    <w:tmpl w:val="28C8DB30"/>
    <w:lvl w:ilvl="0">
      <w:start w:val="1"/>
      <w:numFmt w:val="decimal"/>
      <w:lvlText w:val="%1)"/>
      <w:lvlJc w:val="left"/>
      <w:pPr>
        <w:ind w:left="450" w:firstLine="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firstLine="81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firstLine="171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firstLine="225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firstLine="297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firstLine="387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firstLine="441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firstLine="513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firstLine="603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0CEA"/>
    <w:rsid w:val="0027479D"/>
    <w:rsid w:val="003756B7"/>
    <w:rsid w:val="00CD3EE1"/>
    <w:rsid w:val="00D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6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6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TLAS study guide.doc.docx</vt:lpstr>
    </vt:vector>
  </TitlesOfParts>
  <Company>Medfield Public Schools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TLAS study guide.doc.docx</dc:title>
  <dc:creator>Kelly Ruminski</dc:creator>
  <cp:lastModifiedBy>Kelly Ruminski</cp:lastModifiedBy>
  <cp:revision>2</cp:revision>
  <dcterms:created xsi:type="dcterms:W3CDTF">2014-10-07T10:52:00Z</dcterms:created>
  <dcterms:modified xsi:type="dcterms:W3CDTF">2014-10-07T10:52:00Z</dcterms:modified>
</cp:coreProperties>
</file>